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Durante o primeiro semestre de 2018 (1 de janeiro a 30 de junho 2018) a Presidência do Conselho da União Europeia foi exercida pela Bulgária.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A formação do Conselho Educação, Juventude, Cultura e Desporto realizou duas reuniões: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1) Reunião n.º 3595, a 15 de fevereiro de 2018, em Bruxelas (educação)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O Conselho realizou dois debates de orientação política, um sobre </w:t>
      </w:r>
      <w:hyperlink r:id="rId5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a avaliação intercalar do programa Erasmus+ e o período pós-2020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 e outro sobre as questões da </w:t>
      </w:r>
      <w:hyperlink r:id="rId6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educação nas conclusões do Conselho Europeu de dezembro 2017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A Comissão apresentou os resultados da </w:t>
      </w:r>
      <w:hyperlink r:id="rId7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1ª Cimeira Europeia da Educação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, realizada a 25 de janeiro de 2018.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2) Reunião n.º 3617 - 22 e 23 de maio em Bruxelas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Educação</w:t>
      </w:r>
    </w:p>
    <w:p w:rsidR="002F5ECC" w:rsidRPr="002F5ECC" w:rsidRDefault="002F5ECC" w:rsidP="002F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Recomendação sobre as </w:t>
      </w:r>
      <w:hyperlink r:id="rId8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competências-chave para a aprendizagem ao longo da vida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:rsidR="002F5ECC" w:rsidRPr="002F5ECC" w:rsidRDefault="002F5ECC" w:rsidP="002F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Recomendação sobre a </w:t>
      </w:r>
      <w:hyperlink r:id="rId9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promoção dos valores comuns, da educação inclusiva e da dimensão europeia do ensino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:rsidR="002F5ECC" w:rsidRPr="002F5ECC" w:rsidRDefault="002F5ECC" w:rsidP="002F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Conclusões </w:t>
      </w:r>
      <w:hyperlink r:id="rId10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Rumo a uma visão de um Espaço Europeu da Educação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Juventude</w:t>
      </w:r>
    </w:p>
    <w:p w:rsidR="002F5ECC" w:rsidRPr="002F5ECC" w:rsidRDefault="002F5ECC" w:rsidP="002F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Conclusões sobre </w:t>
      </w:r>
      <w:hyperlink r:id="rId11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o papel dos jovens na construção de uma sociedade segura, coesa e harmoniosa na Europa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:rsidR="002F5ECC" w:rsidRPr="002F5ECC" w:rsidRDefault="002F5ECC" w:rsidP="002F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Conclusões do sobre o </w:t>
      </w:r>
      <w:hyperlink r:id="rId12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papel da juventude na resposta aos desafios demográficos na União Europeia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:rsidR="002F5ECC" w:rsidRPr="002F5ECC" w:rsidRDefault="002F5ECC" w:rsidP="002F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Debate ministerial sobre as prioridades futuras da política da UE para a juventude.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Desporto</w:t>
      </w:r>
    </w:p>
    <w:p w:rsidR="002F5ECC" w:rsidRPr="002F5ECC" w:rsidRDefault="002F5ECC" w:rsidP="002F5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Conclusões sobre a </w:t>
      </w:r>
      <w:hyperlink r:id="rId13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promoção dos valores comuns da UE através do desporto</w:t>
        </w:r>
      </w:hyperlink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:rsidR="002F5ECC" w:rsidRPr="002F5ECC" w:rsidRDefault="002F5ECC" w:rsidP="002F5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F5ECC">
        <w:rPr>
          <w:rFonts w:ascii="Times New Roman" w:eastAsia="Times New Roman" w:hAnsi="Times New Roman" w:cs="Times New Roman"/>
          <w:sz w:val="24"/>
          <w:szCs w:val="24"/>
          <w:lang w:eastAsia="pt-PT"/>
        </w:rPr>
        <w:t>Debate ministerial sobre a comercialização do desporto de alta competição e a sustentabilidade do modelo europeu do desporto.</w:t>
      </w:r>
    </w:p>
    <w:p w:rsidR="002F5ECC" w:rsidRPr="002F5ECC" w:rsidRDefault="002F5ECC" w:rsidP="002F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C4F2E" w:rsidRDefault="002F5ECC" w:rsidP="002F5ECC">
      <w:pPr>
        <w:spacing w:before="100" w:beforeAutospacing="1" w:after="100" w:afterAutospacing="1" w:line="240" w:lineRule="auto"/>
      </w:pPr>
      <w:hyperlink r:id="rId14" w:history="1">
        <w:r w:rsidRPr="002F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Resultados da Reunião do Conselho Educação, Juventude, Cultura e Desporto</w:t>
        </w:r>
      </w:hyperlink>
      <w:bookmarkStart w:id="0" w:name="_GoBack"/>
      <w:bookmarkEnd w:id="0"/>
    </w:p>
    <w:sectPr w:rsidR="002C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48C8"/>
    <w:multiLevelType w:val="multilevel"/>
    <w:tmpl w:val="A7E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E0158"/>
    <w:multiLevelType w:val="multilevel"/>
    <w:tmpl w:val="9074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A3C36"/>
    <w:multiLevelType w:val="multilevel"/>
    <w:tmpl w:val="5D6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09"/>
    <w:rsid w:val="002C4F2E"/>
    <w:rsid w:val="002F5ECC"/>
    <w:rsid w:val="005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250"/>
  <w15:chartTrackingRefBased/>
  <w15:docId w15:val="{B8C940C6-61A5-4101-9E8D-AB9EC65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F5ECC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2F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consilium.europa.eu/doc/document/ST-8299-2018-INIT/en/pdf" TargetMode="External"/><Relationship Id="rId13" Type="http://schemas.openxmlformats.org/officeDocument/2006/relationships/hyperlink" Target="http://data.consilium.europa.eu/doc/document/ST-8032-2018-INIT/en/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ducation/education-summit_en" TargetMode="External"/><Relationship Id="rId12" Type="http://schemas.openxmlformats.org/officeDocument/2006/relationships/hyperlink" Target="http://data.consilium.europa.eu/doc/document/ST-8301-2018-INIT/en/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ilium.europa.eu/media/32594/education-aspects-european-council-conclusions-december-2017.pdf" TargetMode="External"/><Relationship Id="rId11" Type="http://schemas.openxmlformats.org/officeDocument/2006/relationships/hyperlink" Target="http://data.consilium.europa.eu/doc/document/ST-7834-2018-INIT/en/pdf" TargetMode="External"/><Relationship Id="rId5" Type="http://schemas.openxmlformats.org/officeDocument/2006/relationships/hyperlink" Target="http://www.consilium.europa.eu/media/32722/st06198-en18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ata.consilium.europa.eu/doc/document/ST-8701-2018-INIT/pt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consilium.europa.eu/doc/document/ST-8015-2018-INIT/en/pdf" TargetMode="External"/><Relationship Id="rId14" Type="http://schemas.openxmlformats.org/officeDocument/2006/relationships/hyperlink" Target="http://www.consilium.europa.eu/media/35296/st09078-en18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Magro</dc:creator>
  <cp:keywords/>
  <dc:description/>
  <cp:lastModifiedBy>Cristina Magro</cp:lastModifiedBy>
  <cp:revision>2</cp:revision>
  <dcterms:created xsi:type="dcterms:W3CDTF">2021-07-16T11:56:00Z</dcterms:created>
  <dcterms:modified xsi:type="dcterms:W3CDTF">2021-07-16T11:56:00Z</dcterms:modified>
</cp:coreProperties>
</file>