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4C" w:rsidRDefault="0084044F" w:rsidP="00827806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w Cen MT" w:hAnsi="Arial" w:cs="Arial"/>
          <w:b/>
          <w:sz w:val="20"/>
          <w:szCs w:val="20"/>
          <w:lang w:eastAsia="pt-PT"/>
        </w:rPr>
      </w:pPr>
      <w:bookmarkStart w:id="0" w:name="_GoBack"/>
      <w:bookmarkEnd w:id="0"/>
      <w:r>
        <w:rPr>
          <w:rFonts w:ascii="Arial" w:eastAsia="Tw Cen MT" w:hAnsi="Arial" w:cs="Arial"/>
          <w:b/>
          <w:sz w:val="20"/>
          <w:szCs w:val="20"/>
          <w:lang w:eastAsia="pt-PT"/>
        </w:rPr>
        <w:t>FICHA DE VERIFICAÇÃO</w:t>
      </w:r>
    </w:p>
    <w:p w:rsidR="0084044F" w:rsidRPr="005F76A6" w:rsidRDefault="00A679A5" w:rsidP="00827806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w Cen MT" w:hAnsi="Arial" w:cs="Arial"/>
          <w:b/>
          <w:sz w:val="20"/>
          <w:szCs w:val="20"/>
          <w:lang w:eastAsia="pt-PT"/>
        </w:rPr>
      </w:pPr>
      <w:r w:rsidRPr="00A679A5">
        <w:rPr>
          <w:rFonts w:ascii="Trebuchet MS" w:hAnsi="Trebuchet MS"/>
          <w:b/>
          <w:i/>
          <w:w w:val="85"/>
          <w:sz w:val="20"/>
        </w:rPr>
        <w:t>Verificação das Componentes do Sistema de Gestão e Controlo Interno</w:t>
      </w:r>
    </w:p>
    <w:tbl>
      <w:tblPr>
        <w:tblStyle w:val="Tabelacomgrelha"/>
        <w:tblW w:w="5000" w:type="pct"/>
        <w:tblCellSpacing w:w="20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40"/>
        <w:gridCol w:w="718"/>
        <w:gridCol w:w="3464"/>
        <w:gridCol w:w="701"/>
      </w:tblGrid>
      <w:tr w:rsidR="008D064C" w:rsidRPr="00F2443C" w:rsidTr="00827806">
        <w:trPr>
          <w:trHeight w:val="567"/>
          <w:tblCellSpacing w:w="20" w:type="dxa"/>
        </w:trPr>
        <w:tc>
          <w:tcPr>
            <w:tcW w:w="2432" w:type="pct"/>
            <w:vAlign w:val="center"/>
          </w:tcPr>
          <w:p w:rsidR="008D064C" w:rsidRPr="005F76A6" w:rsidRDefault="007D04DC" w:rsidP="00827806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t-PT"/>
              </w:rPr>
              <w:t>Verificação Administrativa</w:t>
            </w:r>
          </w:p>
        </w:tc>
        <w:tc>
          <w:tcPr>
            <w:tcW w:w="352" w:type="pct"/>
            <w:vAlign w:val="center"/>
          </w:tcPr>
          <w:p w:rsidR="008D064C" w:rsidRPr="005F76A6" w:rsidRDefault="008D064C" w:rsidP="00A458CF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780" w:type="pct"/>
            <w:vAlign w:val="center"/>
          </w:tcPr>
          <w:p w:rsidR="008D064C" w:rsidRPr="005F76A6" w:rsidRDefault="007D04DC" w:rsidP="007D04DC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t-PT"/>
              </w:rPr>
              <w:t>Verificação no Local</w:t>
            </w:r>
          </w:p>
        </w:tc>
        <w:tc>
          <w:tcPr>
            <w:tcW w:w="333" w:type="pct"/>
            <w:vAlign w:val="center"/>
          </w:tcPr>
          <w:p w:rsidR="008D064C" w:rsidRPr="005F76A6" w:rsidRDefault="008D064C" w:rsidP="00A458CF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</w:tr>
    </w:tbl>
    <w:p w:rsidR="005F76A6" w:rsidRPr="00827806" w:rsidRDefault="005F76A6" w:rsidP="00827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E529B8" w:rsidRPr="00827806" w:rsidRDefault="005F76A6" w:rsidP="0082780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eastAsia="Tw Cen MT" w:hAnsi="Arial" w:cs="Arial"/>
          <w:b/>
          <w:sz w:val="28"/>
          <w:szCs w:val="28"/>
          <w:lang w:eastAsia="pt-PT"/>
        </w:rPr>
      </w:pPr>
      <w:r w:rsidRPr="00827806">
        <w:rPr>
          <w:rFonts w:ascii="Arial" w:hAnsi="Arial" w:cs="Arial"/>
          <w:b/>
          <w:bCs/>
          <w:sz w:val="20"/>
          <w:szCs w:val="20"/>
        </w:rPr>
        <w:t>Identificação da Operação</w:t>
      </w:r>
    </w:p>
    <w:tbl>
      <w:tblPr>
        <w:tblStyle w:val="Tabelacomgrelha"/>
        <w:tblW w:w="5000" w:type="pct"/>
        <w:tblCellSpacing w:w="20" w:type="dxa"/>
        <w:tblBorders>
          <w:top w:val="none" w:sz="0" w:space="0" w:color="auto"/>
          <w:left w:val="none" w:sz="0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1209"/>
        <w:gridCol w:w="1460"/>
        <w:gridCol w:w="1447"/>
        <w:gridCol w:w="1801"/>
        <w:gridCol w:w="1186"/>
        <w:gridCol w:w="1096"/>
      </w:tblGrid>
      <w:tr w:rsidR="00E71E1A" w:rsidRPr="009965C8" w:rsidTr="005F76A6">
        <w:trPr>
          <w:trHeight w:val="370"/>
          <w:tblCellSpacing w:w="20" w:type="dxa"/>
        </w:trPr>
        <w:tc>
          <w:tcPr>
            <w:tcW w:w="717" w:type="pct"/>
            <w:tcBorders>
              <w:top w:val="nil"/>
              <w:right w:val="nil"/>
            </w:tcBorders>
            <w:vAlign w:val="center"/>
          </w:tcPr>
          <w:p w:rsidR="00E71E1A" w:rsidRPr="009965C8" w:rsidRDefault="00E71E1A" w:rsidP="00E71E1A">
            <w:pPr>
              <w:ind w:left="-7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Dimensão</w:t>
            </w:r>
          </w:p>
        </w:tc>
        <w:tc>
          <w:tcPr>
            <w:tcW w:w="738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731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Investimento</w:t>
            </w:r>
          </w:p>
        </w:tc>
        <w:tc>
          <w:tcPr>
            <w:tcW w:w="915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Subinvestimento</w:t>
            </w:r>
          </w:p>
        </w:tc>
        <w:tc>
          <w:tcPr>
            <w:tcW w:w="596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Operação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Contrato</w:t>
            </w:r>
          </w:p>
        </w:tc>
      </w:tr>
      <w:tr w:rsidR="00E71E1A" w:rsidRPr="009965C8" w:rsidTr="005F76A6">
        <w:trPr>
          <w:trHeight w:val="495"/>
          <w:tblCellSpacing w:w="20" w:type="dxa"/>
        </w:trPr>
        <w:tc>
          <w:tcPr>
            <w:tcW w:w="717" w:type="pct"/>
            <w:vAlign w:val="center"/>
          </w:tcPr>
          <w:p w:rsidR="00E71E1A" w:rsidRPr="009965C8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Código da Operação</w:t>
            </w:r>
          </w:p>
        </w:tc>
        <w:tc>
          <w:tcPr>
            <w:tcW w:w="607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TD</w:t>
            </w:r>
          </w:p>
        </w:tc>
        <w:tc>
          <w:tcPr>
            <w:tcW w:w="738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C20</w:t>
            </w:r>
          </w:p>
        </w:tc>
        <w:tc>
          <w:tcPr>
            <w:tcW w:w="731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i01</w:t>
            </w:r>
          </w:p>
        </w:tc>
        <w:tc>
          <w:tcPr>
            <w:tcW w:w="915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1E1A" w:rsidRPr="006D65D5" w:rsidRDefault="00E71E1A" w:rsidP="00E71E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tbl>
      <w:tblPr>
        <w:tblStyle w:val="Tabelacomgrelha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87"/>
        <w:gridCol w:w="1318"/>
        <w:gridCol w:w="1577"/>
        <w:gridCol w:w="686"/>
        <w:gridCol w:w="568"/>
        <w:gridCol w:w="2859"/>
        <w:gridCol w:w="828"/>
      </w:tblGrid>
      <w:tr w:rsidR="00E71E1A" w:rsidRPr="009965C8" w:rsidTr="0090541F">
        <w:trPr>
          <w:trHeight w:val="510"/>
          <w:tblCellSpacing w:w="20" w:type="dxa"/>
        </w:trPr>
        <w:tc>
          <w:tcPr>
            <w:tcW w:w="917" w:type="pct"/>
            <w:tcBorders>
              <w:top w:val="inset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Designação do </w:t>
            </w:r>
          </w:p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Investimento</w:t>
            </w:r>
          </w:p>
        </w:tc>
        <w:tc>
          <w:tcPr>
            <w:tcW w:w="4021" w:type="pct"/>
            <w:gridSpan w:val="6"/>
            <w:tcBorders>
              <w:top w:val="inset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</w:rPr>
              <w:t>Transição Digital na Educação</w:t>
            </w:r>
          </w:p>
        </w:tc>
      </w:tr>
      <w:tr w:rsidR="00E71E1A" w:rsidRPr="009965C8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Designação do Subinvestimento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</w:rPr>
              <w:t>Assegurar o fornecimento de conetividade à internet de qualidade às escolas, e criar condições para a melhoria e utilização generalizada de recursos educativos digitais, incluindo nos processos de avaliação, bem como para a gestão eficiente do processo de transição digital no sistema educativo</w:t>
            </w:r>
          </w:p>
        </w:tc>
      </w:tr>
      <w:tr w:rsidR="00E71E1A" w:rsidRPr="009965C8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Designação do Beneficiário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F2443C" w:rsidRPr="00F2443C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Designação do Projeto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2443C" w:rsidRPr="00F2443C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N.º Interno do Projeto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F76A6" w:rsidRPr="00F2443C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5F76A6" w:rsidRPr="005F76A6" w:rsidRDefault="005F76A6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Ano a que respeita</w:t>
            </w:r>
          </w:p>
        </w:tc>
        <w:tc>
          <w:tcPr>
            <w:tcW w:w="67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5F76A6" w:rsidRPr="005F76A6" w:rsidRDefault="005F76A6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39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5F76A6" w:rsidRPr="005F76A6" w:rsidRDefault="005F76A6" w:rsidP="009054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186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5F76A6" w:rsidRPr="005F76A6" w:rsidRDefault="005F76A6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0541F" w:rsidRPr="00F2443C" w:rsidTr="0090541F">
        <w:tblPrEx>
          <w:tblBorders>
            <w:top w:val="inset" w:sz="6" w:space="0" w:color="D9D9D9" w:themeColor="background1" w:themeShade="D9"/>
            <w:left w:val="inset" w:sz="6" w:space="0" w:color="D9D9D9" w:themeColor="background1" w:themeShade="D9"/>
            <w:bottom w:val="inset" w:sz="6" w:space="0" w:color="D9D9D9" w:themeColor="background1" w:themeShade="D9"/>
            <w:right w:val="inset" w:sz="6" w:space="0" w:color="D9D9D9" w:themeColor="background1" w:themeShade="D9"/>
            <w:insideH w:val="inset" w:sz="6" w:space="0" w:color="D9D9D9" w:themeColor="background1" w:themeShade="D9"/>
            <w:insideV w:val="inset" w:sz="6" w:space="0" w:color="D9D9D9" w:themeColor="background1" w:themeShade="D9"/>
          </w:tblBorders>
        </w:tblPrEx>
        <w:trPr>
          <w:trHeight w:val="567"/>
          <w:tblCellSpacing w:w="20" w:type="dxa"/>
        </w:trPr>
        <w:tc>
          <w:tcPr>
            <w:tcW w:w="2411" w:type="pct"/>
            <w:gridSpan w:val="3"/>
            <w:vAlign w:val="center"/>
          </w:tcPr>
          <w:p w:rsidR="0090541F" w:rsidRPr="005F76A6" w:rsidRDefault="0090541F" w:rsidP="003672A3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 w:rsidRPr="0090541F">
              <w:rPr>
                <w:rFonts w:ascii="Arial" w:eastAsia="Calibri" w:hAnsi="Arial" w:cs="Arial"/>
                <w:sz w:val="18"/>
                <w:szCs w:val="18"/>
                <w:lang w:eastAsia="pt-PT"/>
              </w:rPr>
              <w:t>Fase de Execução</w:t>
            </w:r>
          </w:p>
        </w:tc>
        <w:tc>
          <w:tcPr>
            <w:tcW w:w="343" w:type="pct"/>
            <w:vAlign w:val="center"/>
          </w:tcPr>
          <w:p w:rsidR="0090541F" w:rsidRPr="005F76A6" w:rsidRDefault="0090541F" w:rsidP="003672A3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776" w:type="pct"/>
            <w:gridSpan w:val="2"/>
            <w:vAlign w:val="center"/>
          </w:tcPr>
          <w:p w:rsidR="0090541F" w:rsidRPr="005F76A6" w:rsidRDefault="0090541F" w:rsidP="003672A3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  <w:r w:rsidRPr="0090541F">
              <w:rPr>
                <w:rFonts w:ascii="Arial" w:eastAsia="Calibri" w:hAnsi="Arial" w:cs="Arial"/>
                <w:sz w:val="18"/>
                <w:szCs w:val="18"/>
                <w:lang w:eastAsia="pt-PT"/>
              </w:rPr>
              <w:t>Encerramento</w:t>
            </w:r>
          </w:p>
        </w:tc>
        <w:tc>
          <w:tcPr>
            <w:tcW w:w="366" w:type="pct"/>
            <w:vAlign w:val="center"/>
          </w:tcPr>
          <w:p w:rsidR="0090541F" w:rsidRPr="005F76A6" w:rsidRDefault="0090541F" w:rsidP="003672A3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</w:tr>
    </w:tbl>
    <w:p w:rsidR="008F602A" w:rsidRPr="00F2443C" w:rsidRDefault="008F602A" w:rsidP="00E71E1A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eastAsia="Tw Cen MT" w:hAnsi="Arial" w:cs="Arial"/>
          <w:sz w:val="20"/>
          <w:szCs w:val="20"/>
          <w:lang w:eastAsia="pt-PT"/>
        </w:rPr>
      </w:pPr>
    </w:p>
    <w:tbl>
      <w:tblPr>
        <w:tblW w:w="5047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"/>
        <w:gridCol w:w="1999"/>
        <w:gridCol w:w="204"/>
        <w:gridCol w:w="239"/>
        <w:gridCol w:w="351"/>
        <w:gridCol w:w="1673"/>
        <w:gridCol w:w="1570"/>
        <w:gridCol w:w="3321"/>
        <w:gridCol w:w="132"/>
      </w:tblGrid>
      <w:tr w:rsidR="00E274F8" w:rsidRPr="00CF3A37" w:rsidTr="00E274F8">
        <w:trPr>
          <w:gridAfter w:val="1"/>
          <w:wAfter w:w="39" w:type="pct"/>
          <w:cantSplit/>
          <w:trHeight w:val="633"/>
          <w:tblHeader/>
          <w:tblCellSpacing w:w="20" w:type="dxa"/>
        </w:trPr>
        <w:tc>
          <w:tcPr>
            <w:tcW w:w="1124" w:type="pct"/>
            <w:gridSpan w:val="2"/>
            <w:vMerge w:val="restart"/>
          </w:tcPr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QUESTÕES A VERIFICAR</w:t>
            </w:r>
          </w:p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Pr="00212DC6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2DC6">
              <w:rPr>
                <w:rFonts w:ascii="Arial" w:hAnsi="Arial" w:cs="Arial"/>
                <w:bCs/>
                <w:sz w:val="18"/>
                <w:szCs w:val="18"/>
              </w:rPr>
              <w:t>(ao nível da operação e/u organização)</w:t>
            </w:r>
          </w:p>
        </w:tc>
        <w:tc>
          <w:tcPr>
            <w:tcW w:w="3755" w:type="pct"/>
            <w:gridSpan w:val="6"/>
            <w:vAlign w:val="center"/>
          </w:tcPr>
          <w:p w:rsidR="007D04DC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PREENCHER</w:t>
            </w:r>
          </w:p>
        </w:tc>
      </w:tr>
      <w:tr w:rsidR="00E274F8" w:rsidRPr="00CF3A37" w:rsidTr="00E274F8">
        <w:trPr>
          <w:cantSplit/>
          <w:trHeight w:val="633"/>
          <w:tblHeader/>
          <w:tblCellSpacing w:w="20" w:type="dxa"/>
        </w:trPr>
        <w:tc>
          <w:tcPr>
            <w:tcW w:w="1124" w:type="pct"/>
            <w:gridSpan w:val="2"/>
            <w:vMerge/>
          </w:tcPr>
          <w:p w:rsidR="007D04DC" w:rsidRPr="001423C8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07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66" w:type="pct"/>
            <w:vAlign w:val="center"/>
          </w:tcPr>
          <w:p w:rsidR="007D04DC" w:rsidRPr="001423C8" w:rsidRDefault="00797D83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7D04DC"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66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Evidências</w:t>
            </w:r>
            <w:r w:rsidR="0084044F">
              <w:rPr>
                <w:rStyle w:val="Refdenotaderodap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812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Observações</w:t>
            </w:r>
            <w:r w:rsidR="0084044F">
              <w:rPr>
                <w:rStyle w:val="Refdenotaderodap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676" w:type="pct"/>
            <w:gridSpan w:val="2"/>
          </w:tcPr>
          <w:p w:rsidR="007D04DC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PARECER</w:t>
            </w:r>
          </w:p>
        </w:tc>
      </w:tr>
      <w:tr w:rsidR="0084044F" w:rsidRPr="00CF3A37" w:rsidTr="00E274F8">
        <w:trPr>
          <w:gridAfter w:val="1"/>
          <w:wAfter w:w="39" w:type="pct"/>
          <w:cantSplit/>
          <w:trHeight w:val="237"/>
          <w:tblCellSpacing w:w="20" w:type="dxa"/>
        </w:trPr>
        <w:tc>
          <w:tcPr>
            <w:tcW w:w="4899" w:type="pct"/>
            <w:gridSpan w:val="8"/>
          </w:tcPr>
          <w:p w:rsidR="0084044F" w:rsidRPr="0084044F" w:rsidRDefault="00A679A5" w:rsidP="0084044F">
            <w:pPr>
              <w:rPr>
                <w:i/>
                <w:sz w:val="20"/>
                <w:szCs w:val="20"/>
              </w:rPr>
            </w:pPr>
            <w:r w:rsidRPr="00A679A5">
              <w:rPr>
                <w:i/>
                <w:sz w:val="20"/>
                <w:szCs w:val="20"/>
              </w:rPr>
              <w:t>Quanto às capacidades, recursos, meios e políticas</w:t>
            </w:r>
          </w:p>
        </w:tc>
      </w:tr>
      <w:tr w:rsidR="00E274F8" w:rsidRPr="00CF3A37" w:rsidTr="00E274F8">
        <w:trPr>
          <w:cantSplit/>
          <w:trHeight w:val="454"/>
          <w:tblCellSpacing w:w="20" w:type="dxa"/>
        </w:trPr>
        <w:tc>
          <w:tcPr>
            <w:tcW w:w="84" w:type="pct"/>
          </w:tcPr>
          <w:p w:rsidR="007D04DC" w:rsidRPr="001423C8" w:rsidRDefault="0084044F" w:rsidP="007D04D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019" w:type="pct"/>
            <w:vAlign w:val="center"/>
          </w:tcPr>
          <w:p w:rsidR="007D04DC" w:rsidRPr="001423C8" w:rsidRDefault="00A679A5" w:rsidP="00C56F37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 xml:space="preserve">Beneficiário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e</w:t>
            </w:r>
            <w:r w:rsidR="00C56F37">
              <w:rPr>
                <w:rFonts w:ascii="Arial" w:hAnsi="Arial" w:cs="Arial"/>
                <w:color w:val="auto"/>
                <w:sz w:val="18"/>
                <w:szCs w:val="18"/>
              </w:rPr>
              <w:t>specí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fic</w:t>
            </w:r>
            <w:r w:rsidR="00C56F37">
              <w:rPr>
                <w:rFonts w:ascii="Arial" w:hAnsi="Arial" w:cs="Arial"/>
                <w:color w:val="auto"/>
                <w:sz w:val="18"/>
                <w:szCs w:val="18"/>
              </w:rPr>
              <w:t xml:space="preserve">a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as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capacidades, recursos, meios e políticas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, de acordo com a estrutura de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 xml:space="preserve">informação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onstante do Anexo I da Orientação Técnica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n.º 7?</w:t>
            </w:r>
          </w:p>
        </w:tc>
        <w:tc>
          <w:tcPr>
            <w:tcW w:w="84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:rsidR="007D04DC" w:rsidRPr="001423C8" w:rsidRDefault="007D04DC" w:rsidP="008404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pct"/>
            <w:gridSpan w:val="2"/>
          </w:tcPr>
          <w:p w:rsidR="007D04DC" w:rsidRPr="001423C8" w:rsidRDefault="007D04DC" w:rsidP="009445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4F8" w:rsidRPr="00CF3A37" w:rsidTr="00E274F8">
        <w:trPr>
          <w:cantSplit/>
          <w:trHeight w:val="454"/>
          <w:tblCellSpacing w:w="20" w:type="dxa"/>
        </w:trPr>
        <w:tc>
          <w:tcPr>
            <w:tcW w:w="84" w:type="pct"/>
          </w:tcPr>
          <w:p w:rsidR="0094458A" w:rsidRPr="001423C8" w:rsidRDefault="00544F11" w:rsidP="00FE506F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9" w:type="pct"/>
          </w:tcPr>
          <w:p w:rsidR="0094458A" w:rsidRPr="00A679A5" w:rsidRDefault="00A679A5" w:rsidP="00A679A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Beneficiário apresenta capacidades institucionais, técnicas e administrativas necessárias para exercer as funções de forma eficiente e profissional?</w:t>
            </w:r>
          </w:p>
        </w:tc>
        <w:tc>
          <w:tcPr>
            <w:tcW w:w="84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pct"/>
            <w:gridSpan w:val="2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9A5" w:rsidRPr="00A679A5" w:rsidTr="00E274F8">
        <w:trPr>
          <w:gridAfter w:val="1"/>
          <w:wAfter w:w="39" w:type="pct"/>
          <w:cantSplit/>
          <w:trHeight w:val="237"/>
          <w:tblCellSpacing w:w="20" w:type="dxa"/>
        </w:trPr>
        <w:tc>
          <w:tcPr>
            <w:tcW w:w="4899" w:type="pct"/>
            <w:gridSpan w:val="8"/>
          </w:tcPr>
          <w:p w:rsidR="00A679A5" w:rsidRPr="00A679A5" w:rsidRDefault="00A679A5" w:rsidP="00A679A5">
            <w:pPr>
              <w:rPr>
                <w:i/>
                <w:sz w:val="20"/>
                <w:szCs w:val="20"/>
              </w:rPr>
            </w:pPr>
            <w:r w:rsidRPr="00A679A5">
              <w:rPr>
                <w:i/>
                <w:sz w:val="20"/>
                <w:szCs w:val="20"/>
              </w:rPr>
              <w:t>Quanto às medidas antifraude</w:t>
            </w:r>
          </w:p>
        </w:tc>
      </w:tr>
      <w:tr w:rsidR="00E274F8" w:rsidRPr="00CF3A37" w:rsidTr="00E274F8">
        <w:trPr>
          <w:cantSplit/>
          <w:trHeight w:val="454"/>
          <w:tblCellSpacing w:w="20" w:type="dxa"/>
        </w:trPr>
        <w:tc>
          <w:tcPr>
            <w:tcW w:w="84" w:type="pct"/>
          </w:tcPr>
          <w:p w:rsidR="00FE506F" w:rsidRPr="008246DE" w:rsidRDefault="00544F11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9" w:type="pct"/>
          </w:tcPr>
          <w:p w:rsidR="00FE506F" w:rsidRPr="00A679A5" w:rsidRDefault="00A679A5" w:rsidP="00A679A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O Beneficiário especifica as Medidas Antifraude ao nível do Pilar da PREVENÇÃO do risco de fraude, do Pilar da DETEÇÃO de irregularidades e casos de fraude ou suspeita de    fraude e mecanismos de comunicação e do Pilar da CORREÇÃO de fraudes e mecanismos de reporte, de acordo com a estrutura de informação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constante dos Anexos II, III e IV da Orientação Técnica n.º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7?</w:t>
            </w:r>
          </w:p>
        </w:tc>
        <w:tc>
          <w:tcPr>
            <w:tcW w:w="8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pct"/>
            <w:gridSpan w:val="2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74F8" w:rsidRPr="00CF3A37" w:rsidTr="00E274F8">
        <w:trPr>
          <w:cantSplit/>
          <w:trHeight w:val="454"/>
          <w:tblCellSpacing w:w="20" w:type="dxa"/>
        </w:trPr>
        <w:tc>
          <w:tcPr>
            <w:tcW w:w="84" w:type="pct"/>
          </w:tcPr>
          <w:p w:rsidR="00FE506F" w:rsidRPr="008246DE" w:rsidRDefault="00544F11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019" w:type="pct"/>
          </w:tcPr>
          <w:p w:rsidR="00FE506F" w:rsidRPr="00A679A5" w:rsidRDefault="00A679A5" w:rsidP="00A679A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O Beneficiário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 xml:space="preserve">descreve os seus atuais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m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ecanismos, instrumentos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e ferramentas,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e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 xml:space="preserve">videnciando que os mesmos se revelam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dequados e eficazes face aos investimentos contratualizados com 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«Recuperar Portugal» e aos riscos associados à respetiva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execução?</w:t>
            </w:r>
          </w:p>
        </w:tc>
        <w:tc>
          <w:tcPr>
            <w:tcW w:w="8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pct"/>
            <w:gridSpan w:val="2"/>
          </w:tcPr>
          <w:p w:rsidR="00FE506F" w:rsidRPr="00FE506F" w:rsidRDefault="00FE506F" w:rsidP="00FE506F">
            <w:pPr>
              <w:pStyle w:val="TableParagraph"/>
              <w:spacing w:before="120" w:line="244" w:lineRule="auto"/>
              <w:ind w:left="109" w:right="11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274F8" w:rsidRPr="00CF3A37" w:rsidTr="00E274F8">
        <w:trPr>
          <w:cantSplit/>
          <w:trHeight w:val="454"/>
          <w:tblCellSpacing w:w="20" w:type="dxa"/>
        </w:trPr>
        <w:tc>
          <w:tcPr>
            <w:tcW w:w="84" w:type="pct"/>
          </w:tcPr>
          <w:p w:rsidR="00095789" w:rsidRDefault="00095789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9" w:type="pct"/>
          </w:tcPr>
          <w:p w:rsidR="00095789" w:rsidRPr="00A679A5" w:rsidRDefault="00A679A5" w:rsidP="00A679A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O Beneficiário, se aplicável, adequa ou ajusta os seus próprios mecanismos, instrumentos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e ferramentas aos novos riscos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de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fraude decorrentes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dos Investimentos do PRR?</w:t>
            </w:r>
          </w:p>
        </w:tc>
        <w:tc>
          <w:tcPr>
            <w:tcW w:w="84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pct"/>
            <w:gridSpan w:val="2"/>
          </w:tcPr>
          <w:p w:rsidR="00095789" w:rsidRPr="00FE506F" w:rsidRDefault="00095789" w:rsidP="00FE506F">
            <w:pPr>
              <w:pStyle w:val="TableParagraph"/>
              <w:spacing w:before="120" w:line="244" w:lineRule="auto"/>
              <w:ind w:left="109" w:right="11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274F8" w:rsidRPr="00CF3A37" w:rsidTr="00E274F8">
        <w:trPr>
          <w:cantSplit/>
          <w:trHeight w:val="454"/>
          <w:tblCellSpacing w:w="20" w:type="dxa"/>
        </w:trPr>
        <w:tc>
          <w:tcPr>
            <w:tcW w:w="84" w:type="pct"/>
          </w:tcPr>
          <w:p w:rsidR="00FE506F" w:rsidRPr="008246DE" w:rsidRDefault="00095789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9" w:type="pct"/>
          </w:tcPr>
          <w:p w:rsidR="00A679A5" w:rsidRPr="00A679A5" w:rsidRDefault="00A679A5" w:rsidP="00A679A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O Beneficiário tem estabelecida uma estratégia antifraude robusta e que mitiga os riscos de fraude e corrupção, conflito de interesses 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duplo</w:t>
            </w:r>
          </w:p>
          <w:p w:rsidR="00FE506F" w:rsidRPr="00A679A5" w:rsidRDefault="00A679A5" w:rsidP="00A679A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679A5">
              <w:rPr>
                <w:rFonts w:ascii="Arial" w:hAnsi="Arial" w:cs="Arial"/>
                <w:color w:val="auto"/>
                <w:sz w:val="18"/>
                <w:szCs w:val="18"/>
              </w:rPr>
              <w:t>financiamento?</w:t>
            </w:r>
          </w:p>
        </w:tc>
        <w:tc>
          <w:tcPr>
            <w:tcW w:w="8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pct"/>
            <w:gridSpan w:val="2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79A5" w:rsidRPr="00CF3A37" w:rsidTr="00E274F8">
        <w:trPr>
          <w:gridAfter w:val="1"/>
          <w:wAfter w:w="39" w:type="pct"/>
          <w:cantSplit/>
          <w:trHeight w:val="237"/>
          <w:tblCellSpacing w:w="20" w:type="dxa"/>
        </w:trPr>
        <w:tc>
          <w:tcPr>
            <w:tcW w:w="4899" w:type="pct"/>
            <w:gridSpan w:val="8"/>
          </w:tcPr>
          <w:p w:rsidR="00A679A5" w:rsidRPr="0084044F" w:rsidRDefault="00A679A5" w:rsidP="0096757E">
            <w:pPr>
              <w:rPr>
                <w:i/>
                <w:sz w:val="20"/>
                <w:szCs w:val="20"/>
              </w:rPr>
            </w:pPr>
            <w:r w:rsidRPr="00A679A5">
              <w:rPr>
                <w:i/>
                <w:sz w:val="20"/>
                <w:szCs w:val="20"/>
              </w:rPr>
              <w:t>Quanto ao sistema de recolha, registo e armazenamento eletrónico dos dados – Sistema de Informação</w:t>
            </w:r>
          </w:p>
        </w:tc>
      </w:tr>
      <w:tr w:rsidR="00E274F8" w:rsidRPr="00350D10" w:rsidTr="00E274F8">
        <w:trPr>
          <w:cantSplit/>
          <w:trHeight w:val="454"/>
          <w:tblCellSpacing w:w="20" w:type="dxa"/>
        </w:trPr>
        <w:tc>
          <w:tcPr>
            <w:tcW w:w="84" w:type="pct"/>
          </w:tcPr>
          <w:p w:rsidR="00095789" w:rsidRPr="008246DE" w:rsidRDefault="002A300B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9" w:type="pct"/>
          </w:tcPr>
          <w:p w:rsidR="00095789" w:rsidRPr="00FE506F" w:rsidRDefault="002A300B" w:rsidP="00A679A5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A300B">
              <w:rPr>
                <w:rFonts w:ascii="Arial" w:hAnsi="Arial" w:cs="Arial"/>
                <w:sz w:val="18"/>
                <w:szCs w:val="18"/>
              </w:rPr>
              <w:t>O Beneficiário indica que assume a conservação dos registos em Sistema de Informação?</w:t>
            </w:r>
          </w:p>
        </w:tc>
        <w:tc>
          <w:tcPr>
            <w:tcW w:w="84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pct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pct"/>
            <w:gridSpan w:val="2"/>
          </w:tcPr>
          <w:p w:rsidR="00095789" w:rsidRDefault="00095789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74F8" w:rsidRPr="00CF3A37" w:rsidTr="00E274F8">
        <w:trPr>
          <w:cantSplit/>
          <w:trHeight w:val="454"/>
          <w:tblCellSpacing w:w="20" w:type="dxa"/>
        </w:trPr>
        <w:tc>
          <w:tcPr>
            <w:tcW w:w="84" w:type="pct"/>
          </w:tcPr>
          <w:p w:rsidR="00FE506F" w:rsidRPr="008246DE" w:rsidRDefault="002A300B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19" w:type="pct"/>
          </w:tcPr>
          <w:p w:rsidR="00FE506F" w:rsidRPr="00FE506F" w:rsidRDefault="002A300B" w:rsidP="002A300B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A300B">
              <w:rPr>
                <w:rFonts w:ascii="Arial" w:hAnsi="Arial" w:cs="Arial"/>
                <w:sz w:val="18"/>
                <w:szCs w:val="18"/>
              </w:rPr>
              <w:t>O Beneficiário descreve o circuito de gestão completo das operações no seu SCI?</w:t>
            </w:r>
          </w:p>
        </w:tc>
        <w:tc>
          <w:tcPr>
            <w:tcW w:w="8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pct"/>
            <w:gridSpan w:val="2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00B" w:rsidRPr="00CF3A37" w:rsidTr="00E274F8">
        <w:trPr>
          <w:gridAfter w:val="1"/>
          <w:wAfter w:w="39" w:type="pct"/>
          <w:cantSplit/>
          <w:trHeight w:val="237"/>
          <w:tblCellSpacing w:w="20" w:type="dxa"/>
        </w:trPr>
        <w:tc>
          <w:tcPr>
            <w:tcW w:w="4899" w:type="pct"/>
            <w:gridSpan w:val="8"/>
          </w:tcPr>
          <w:p w:rsidR="002A300B" w:rsidRPr="002A300B" w:rsidRDefault="002A300B" w:rsidP="0096757E">
            <w:pPr>
              <w:rPr>
                <w:sz w:val="20"/>
                <w:szCs w:val="20"/>
              </w:rPr>
            </w:pPr>
            <w:r w:rsidRPr="002A300B">
              <w:rPr>
                <w:i/>
                <w:sz w:val="20"/>
                <w:szCs w:val="20"/>
              </w:rPr>
              <w:t>Quanto ao sistema de controlo interno</w:t>
            </w:r>
          </w:p>
        </w:tc>
      </w:tr>
      <w:tr w:rsidR="00E274F8" w:rsidRPr="00CF3A37" w:rsidTr="00E274F8">
        <w:trPr>
          <w:cantSplit/>
          <w:trHeight w:val="454"/>
          <w:tblCellSpacing w:w="20" w:type="dxa"/>
        </w:trPr>
        <w:tc>
          <w:tcPr>
            <w:tcW w:w="84" w:type="pct"/>
          </w:tcPr>
          <w:p w:rsidR="00FE506F" w:rsidRPr="008246DE" w:rsidRDefault="002A300B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9" w:type="pct"/>
          </w:tcPr>
          <w:p w:rsidR="00FE506F" w:rsidRPr="00133C1D" w:rsidRDefault="002A300B" w:rsidP="002A300B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A300B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Beneficiário especifica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os procedimentos que suportam o seu sistema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controlo in</w:t>
            </w:r>
            <w:r>
              <w:rPr>
                <w:rFonts w:ascii="Arial" w:hAnsi="Arial" w:cs="Arial"/>
                <w:sz w:val="18"/>
                <w:szCs w:val="18"/>
              </w:rPr>
              <w:t xml:space="preserve">terno, de acordo com a estrutura de </w:t>
            </w:r>
            <w:r w:rsidRPr="002A300B">
              <w:rPr>
                <w:rFonts w:ascii="Arial" w:hAnsi="Arial" w:cs="Arial"/>
                <w:sz w:val="18"/>
                <w:szCs w:val="18"/>
              </w:rPr>
              <w:t>informação constante do Anexo VII da Orientação Técnica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n.º 7?</w:t>
            </w:r>
          </w:p>
        </w:tc>
        <w:tc>
          <w:tcPr>
            <w:tcW w:w="8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pct"/>
            <w:gridSpan w:val="2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74F8" w:rsidRPr="00CF3A37" w:rsidTr="00E274F8">
        <w:trPr>
          <w:cantSplit/>
          <w:trHeight w:val="454"/>
          <w:tblCellSpacing w:w="20" w:type="dxa"/>
        </w:trPr>
        <w:tc>
          <w:tcPr>
            <w:tcW w:w="84" w:type="pct"/>
          </w:tcPr>
          <w:p w:rsidR="00FE506F" w:rsidRPr="008246DE" w:rsidRDefault="009641C3" w:rsidP="002A300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A300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19" w:type="pct"/>
          </w:tcPr>
          <w:p w:rsidR="00FE506F" w:rsidRPr="00FE506F" w:rsidRDefault="002A300B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A300B">
              <w:rPr>
                <w:rFonts w:ascii="Arial" w:hAnsi="Arial" w:cs="Arial"/>
                <w:sz w:val="18"/>
                <w:szCs w:val="18"/>
              </w:rPr>
              <w:t>O SGCI do Beneficiário encontra-se concluído e alinhado ou adaptado aos riscos do PRR?</w:t>
            </w:r>
          </w:p>
        </w:tc>
        <w:tc>
          <w:tcPr>
            <w:tcW w:w="84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pct"/>
            <w:gridSpan w:val="2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74F8" w:rsidRPr="00FE506F" w:rsidTr="00E274F8">
        <w:trPr>
          <w:cantSplit/>
          <w:trHeight w:val="454"/>
          <w:tblCellSpacing w:w="20" w:type="dxa"/>
        </w:trPr>
        <w:tc>
          <w:tcPr>
            <w:tcW w:w="8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9B3968" w:rsidP="002A300B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A30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2A300B" w:rsidP="002A300B">
            <w:pPr>
              <w:pStyle w:val="TableParagraph"/>
              <w:tabs>
                <w:tab w:val="left" w:pos="1514"/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A300B">
              <w:rPr>
                <w:rFonts w:ascii="Arial" w:hAnsi="Arial" w:cs="Arial"/>
                <w:sz w:val="18"/>
                <w:szCs w:val="18"/>
              </w:rPr>
              <w:t xml:space="preserve">O SGCI criado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A300B">
              <w:rPr>
                <w:rFonts w:ascii="Arial" w:hAnsi="Arial" w:cs="Arial"/>
                <w:sz w:val="18"/>
                <w:szCs w:val="18"/>
              </w:rPr>
              <w:t>elo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Beneficiário,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dá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as garantias necessárias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os fundos europeus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atribuídos a Portugal através do PRR são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geridos em conformidade com as disposições contratuais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 xml:space="preserve">mais especificamente, que o princípio da boa gestão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2A300B">
              <w:rPr>
                <w:rFonts w:ascii="Arial" w:hAnsi="Arial" w:cs="Arial"/>
                <w:sz w:val="18"/>
                <w:szCs w:val="18"/>
              </w:rPr>
              <w:t xml:space="preserve">inanceira é respeitado e que não há violações das normas legais em </w:t>
            </w:r>
            <w:r>
              <w:rPr>
                <w:rFonts w:ascii="Arial" w:hAnsi="Arial" w:cs="Arial"/>
                <w:sz w:val="18"/>
                <w:szCs w:val="18"/>
              </w:rPr>
              <w:t xml:space="preserve">termos </w:t>
            </w:r>
            <w:r w:rsidRPr="002A300B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fraude,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corrupção,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duplo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financiamento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ou conflito de interesses?</w:t>
            </w:r>
          </w:p>
        </w:tc>
        <w:tc>
          <w:tcPr>
            <w:tcW w:w="8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74F8" w:rsidRPr="00FE506F" w:rsidTr="00E274F8">
        <w:trPr>
          <w:cantSplit/>
          <w:trHeight w:val="454"/>
          <w:tblCellSpacing w:w="20" w:type="dxa"/>
        </w:trPr>
        <w:tc>
          <w:tcPr>
            <w:tcW w:w="8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2A300B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2A300B" w:rsidP="00133C1D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A300B">
              <w:rPr>
                <w:rFonts w:ascii="Arial" w:hAnsi="Arial" w:cs="Arial"/>
                <w:sz w:val="18"/>
                <w:szCs w:val="18"/>
              </w:rPr>
              <w:t>O SGCI do Beneficiário é adequado, eficaz e eficiente?</w:t>
            </w:r>
          </w:p>
        </w:tc>
        <w:tc>
          <w:tcPr>
            <w:tcW w:w="8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3968" w:rsidRPr="00CF3A37" w:rsidTr="00E274F8">
        <w:trPr>
          <w:gridAfter w:val="1"/>
          <w:wAfter w:w="39" w:type="pct"/>
          <w:cantSplit/>
          <w:trHeight w:val="237"/>
          <w:tblCellSpacing w:w="20" w:type="dxa"/>
        </w:trPr>
        <w:tc>
          <w:tcPr>
            <w:tcW w:w="4899" w:type="pct"/>
            <w:gridSpan w:val="8"/>
          </w:tcPr>
          <w:p w:rsidR="009B3968" w:rsidRPr="002A300B" w:rsidRDefault="002A300B" w:rsidP="002A300B">
            <w:pPr>
              <w:spacing w:before="24" w:after="23"/>
              <w:rPr>
                <w:sz w:val="20"/>
                <w:szCs w:val="20"/>
              </w:rPr>
            </w:pPr>
            <w:r>
              <w:rPr>
                <w:rFonts w:ascii="Lucida Sans" w:hAnsi="Lucida Sans"/>
                <w:i/>
                <w:w w:val="85"/>
                <w:sz w:val="20"/>
              </w:rPr>
              <w:t>Quanto</w:t>
            </w:r>
            <w:r>
              <w:rPr>
                <w:rFonts w:ascii="Lucida Sans" w:hAnsi="Lucida Sans"/>
                <w:i/>
                <w:spacing w:val="-16"/>
                <w:w w:val="85"/>
                <w:sz w:val="20"/>
              </w:rPr>
              <w:t xml:space="preserve"> </w:t>
            </w:r>
            <w:r>
              <w:rPr>
                <w:rFonts w:ascii="Lucida Sans" w:hAnsi="Lucida Sans"/>
                <w:i/>
                <w:w w:val="85"/>
                <w:sz w:val="20"/>
              </w:rPr>
              <w:t>à</w:t>
            </w:r>
            <w:r>
              <w:rPr>
                <w:rFonts w:ascii="Lucida Sans" w:hAnsi="Lucida Sans"/>
                <w:i/>
                <w:spacing w:val="-15"/>
                <w:w w:val="85"/>
                <w:sz w:val="20"/>
              </w:rPr>
              <w:t xml:space="preserve"> </w:t>
            </w:r>
            <w:r>
              <w:rPr>
                <w:rFonts w:ascii="Lucida Sans" w:hAnsi="Lucida Sans"/>
                <w:i/>
                <w:w w:val="85"/>
                <w:sz w:val="20"/>
              </w:rPr>
              <w:t>pista</w:t>
            </w:r>
            <w:r>
              <w:rPr>
                <w:rFonts w:ascii="Lucida Sans" w:hAnsi="Lucida Sans"/>
                <w:i/>
                <w:spacing w:val="-16"/>
                <w:w w:val="85"/>
                <w:sz w:val="20"/>
              </w:rPr>
              <w:t xml:space="preserve"> </w:t>
            </w:r>
            <w:r>
              <w:rPr>
                <w:rFonts w:ascii="Lucida Sans" w:hAnsi="Lucida Sans"/>
                <w:i/>
                <w:w w:val="85"/>
                <w:sz w:val="20"/>
              </w:rPr>
              <w:t>de</w:t>
            </w:r>
            <w:r>
              <w:rPr>
                <w:rFonts w:ascii="Lucida Sans" w:hAnsi="Lucida Sans"/>
                <w:i/>
                <w:spacing w:val="-16"/>
                <w:w w:val="85"/>
                <w:sz w:val="20"/>
              </w:rPr>
              <w:t xml:space="preserve"> </w:t>
            </w:r>
            <w:r>
              <w:rPr>
                <w:rFonts w:ascii="Lucida Sans" w:hAnsi="Lucida Sans"/>
                <w:i/>
                <w:spacing w:val="-2"/>
                <w:w w:val="85"/>
                <w:sz w:val="20"/>
              </w:rPr>
              <w:t>auditoria</w:t>
            </w:r>
          </w:p>
        </w:tc>
      </w:tr>
      <w:tr w:rsidR="00E274F8" w:rsidRPr="00FE506F" w:rsidTr="00E274F8">
        <w:trPr>
          <w:cantSplit/>
          <w:trHeight w:val="454"/>
          <w:tblCellSpacing w:w="20" w:type="dxa"/>
        </w:trPr>
        <w:tc>
          <w:tcPr>
            <w:tcW w:w="8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9B3968" w:rsidP="005C6A9F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C6A9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2A300B" w:rsidP="002A300B">
            <w:pPr>
              <w:pStyle w:val="TableParagraph"/>
              <w:tabs>
                <w:tab w:val="left" w:pos="1943"/>
              </w:tabs>
              <w:spacing w:before="16"/>
              <w:ind w:right="99"/>
              <w:rPr>
                <w:rFonts w:ascii="Arial" w:hAnsi="Arial" w:cs="Arial"/>
                <w:sz w:val="18"/>
                <w:szCs w:val="18"/>
              </w:rPr>
            </w:pPr>
            <w:r w:rsidRPr="002A300B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Beneficiário especifica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os procedimentos que asseguram a pista de auditoria, de acordo com a estrutura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informação constante do Anexo VIII da Orientação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2A300B">
              <w:rPr>
                <w:rFonts w:ascii="Arial" w:hAnsi="Arial" w:cs="Arial"/>
                <w:sz w:val="18"/>
                <w:szCs w:val="18"/>
              </w:rPr>
              <w:t>écnica n.º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300B">
              <w:rPr>
                <w:rFonts w:ascii="Arial" w:hAnsi="Arial" w:cs="Arial"/>
                <w:sz w:val="18"/>
                <w:szCs w:val="18"/>
              </w:rPr>
              <w:t>7?</w:t>
            </w:r>
          </w:p>
        </w:tc>
        <w:tc>
          <w:tcPr>
            <w:tcW w:w="8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6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04DC" w:rsidRDefault="007D04DC">
      <w:pPr>
        <w:rPr>
          <w:rFonts w:ascii="Arial" w:hAnsi="Arial" w:cs="Arial"/>
          <w:sz w:val="20"/>
          <w:szCs w:val="20"/>
        </w:rPr>
      </w:pPr>
    </w:p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FE506F" w:rsidTr="00E554F1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 xml:space="preserve">Anexos </w:t>
            </w:r>
          </w:p>
          <w:p w:rsidR="00E554F1" w:rsidRDefault="00E554F1" w:rsidP="003672A3">
            <w:pPr>
              <w:pStyle w:val="TableParagraph"/>
              <w:spacing w:before="11"/>
              <w:jc w:val="both"/>
              <w:rPr>
                <w:sz w:val="20"/>
              </w:rPr>
            </w:pPr>
            <w:r w:rsidRPr="00E554F1">
              <w:rPr>
                <w:sz w:val="20"/>
              </w:rPr>
              <w:t>(evidências documentais)</w:t>
            </w:r>
          </w:p>
        </w:tc>
        <w:tc>
          <w:tcPr>
            <w:tcW w:w="3552" w:type="pct"/>
            <w:vAlign w:val="center"/>
          </w:tcPr>
          <w:p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FE506F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Análise</w:t>
            </w:r>
          </w:p>
        </w:tc>
        <w:tc>
          <w:tcPr>
            <w:tcW w:w="3552" w:type="pct"/>
            <w:vAlign w:val="center"/>
          </w:tcPr>
          <w:p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2"/>
        <w:gridCol w:w="6967"/>
      </w:tblGrid>
      <w:tr w:rsidR="00E554F1" w:rsidRPr="00FE506F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Conclusões</w:t>
            </w:r>
          </w:p>
        </w:tc>
        <w:tc>
          <w:tcPr>
            <w:tcW w:w="3553" w:type="pct"/>
            <w:vAlign w:val="center"/>
          </w:tcPr>
          <w:p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Recomendações</w:t>
            </w:r>
          </w:p>
        </w:tc>
        <w:tc>
          <w:tcPr>
            <w:tcW w:w="3552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Medidas Preventivas e/ou Corretivas</w:t>
            </w:r>
          </w:p>
        </w:tc>
        <w:tc>
          <w:tcPr>
            <w:tcW w:w="3552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Acompanhamento</w:t>
            </w:r>
          </w:p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sz w:val="20"/>
              </w:rPr>
              <w:t>(follow up a recomendações e/ou a medidas)</w:t>
            </w:r>
          </w:p>
        </w:tc>
        <w:tc>
          <w:tcPr>
            <w:tcW w:w="3552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2"/>
        <w:gridCol w:w="6967"/>
      </w:tblGrid>
      <w:tr w:rsidR="00E554F1" w:rsidRPr="00E554F1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Pr="00E554F1" w:rsidRDefault="00E554F1" w:rsidP="00E554F1">
            <w:pPr>
              <w:rPr>
                <w:b/>
              </w:rPr>
            </w:pPr>
            <w:r w:rsidRPr="00E554F1">
              <w:rPr>
                <w:b/>
              </w:rPr>
              <w:t>Responsáveis</w:t>
            </w:r>
          </w:p>
          <w:p w:rsid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 xml:space="preserve">(no caso de o preenchimento ser da responsabilidade do Beneficiário) </w:t>
            </w:r>
          </w:p>
          <w:p w:rsidR="00E554F1" w:rsidRP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 xml:space="preserve">(nome, </w:t>
            </w:r>
            <w:r>
              <w:rPr>
                <w:i/>
              </w:rPr>
              <w:t xml:space="preserve">cargo, </w:t>
            </w:r>
            <w:r w:rsidRPr="00E554F1">
              <w:rPr>
                <w:i/>
              </w:rPr>
              <w:t>data e assinatura)</w:t>
            </w:r>
          </w:p>
        </w:tc>
        <w:tc>
          <w:tcPr>
            <w:tcW w:w="3553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  <w:tr w:rsidR="00E554F1" w:rsidRPr="00E554F1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Default="00E554F1" w:rsidP="00E554F1">
            <w:r w:rsidRPr="00E554F1">
              <w:t>Técnico</w:t>
            </w:r>
            <w:r>
              <w:t>/a</w:t>
            </w:r>
            <w:r w:rsidRPr="00E554F1">
              <w:t>(</w:t>
            </w:r>
            <w:r>
              <w:t>a</w:t>
            </w:r>
            <w:r w:rsidRPr="00E554F1">
              <w:t>s) responsável/(eis</w:t>
            </w:r>
            <w:r>
              <w:t>)</w:t>
            </w:r>
          </w:p>
          <w:p w:rsidR="00E554F1" w:rsidRPr="00D50337" w:rsidRDefault="00E554F1" w:rsidP="00E554F1">
            <w:r>
              <w:rPr>
                <w:i/>
              </w:rPr>
              <w:t>(</w:t>
            </w:r>
            <w:r w:rsidRPr="00E554F1">
              <w:rPr>
                <w:i/>
              </w:rPr>
              <w:t>nome, data e assinatura</w:t>
            </w:r>
            <w:r>
              <w:rPr>
                <w:i/>
              </w:rPr>
              <w:t>)</w:t>
            </w:r>
          </w:p>
        </w:tc>
        <w:tc>
          <w:tcPr>
            <w:tcW w:w="3553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  <w:tr w:rsidR="00E554F1" w:rsidRPr="00E554F1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Pr="00E554F1" w:rsidRDefault="00E554F1" w:rsidP="00E554F1">
            <w:pPr>
              <w:rPr>
                <w:b/>
              </w:rPr>
            </w:pPr>
            <w:r w:rsidRPr="00E554F1">
              <w:rPr>
                <w:b/>
              </w:rPr>
              <w:t>Coordenador/a</w:t>
            </w:r>
          </w:p>
          <w:p w:rsidR="00E554F1" w:rsidRP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>(nome, data e assinatura)</w:t>
            </w:r>
          </w:p>
        </w:tc>
        <w:tc>
          <w:tcPr>
            <w:tcW w:w="3553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Pr="00827806" w:rsidRDefault="00E554F1">
      <w:pPr>
        <w:rPr>
          <w:rFonts w:ascii="Arial" w:hAnsi="Arial" w:cs="Arial"/>
          <w:sz w:val="20"/>
          <w:szCs w:val="20"/>
        </w:rPr>
      </w:pPr>
    </w:p>
    <w:sectPr w:rsidR="00E554F1" w:rsidRPr="00827806" w:rsidSect="005F76A6">
      <w:headerReference w:type="default" r:id="rId8"/>
      <w:footerReference w:type="default" r:id="rId9"/>
      <w:pgSz w:w="11906" w:h="16838"/>
      <w:pgMar w:top="1985" w:right="849" w:bottom="1417" w:left="1418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9E" w:rsidRDefault="00180E9E" w:rsidP="008F602A">
      <w:pPr>
        <w:spacing w:after="0" w:line="240" w:lineRule="auto"/>
      </w:pPr>
      <w:r>
        <w:separator/>
      </w:r>
    </w:p>
  </w:endnote>
  <w:endnote w:type="continuationSeparator" w:id="0">
    <w:p w:rsidR="00180E9E" w:rsidRDefault="00180E9E" w:rsidP="008F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5F" w:rsidRPr="005F76A6" w:rsidRDefault="001E605F" w:rsidP="005F76A6">
    <w:pPr>
      <w:pStyle w:val="Rodap"/>
      <w:tabs>
        <w:tab w:val="clear" w:pos="8504"/>
        <w:tab w:val="right" w:pos="9356"/>
      </w:tabs>
      <w:rPr>
        <w:rFonts w:ascii="Arial" w:hAnsi="Arial" w:cs="Arial"/>
        <w:sz w:val="18"/>
        <w:szCs w:val="18"/>
      </w:rPr>
    </w:pPr>
    <w:r w:rsidRPr="005F76A6">
      <w:rPr>
        <w:rFonts w:ascii="Arial" w:hAnsi="Arial" w:cs="Arial"/>
        <w:noProof/>
        <w:sz w:val="18"/>
        <w:szCs w:val="18"/>
        <w:lang w:eastAsia="pt-PT"/>
      </w:rPr>
      <w:drawing>
        <wp:anchor distT="0" distB="0" distL="114300" distR="114300" simplePos="0" relativeHeight="251660288" behindDoc="0" locked="0" layoutInCell="1" allowOverlap="1" wp14:anchorId="367D5812" wp14:editId="01A86CA1">
          <wp:simplePos x="0" y="0"/>
          <wp:positionH relativeFrom="column">
            <wp:posOffset>1190625</wp:posOffset>
          </wp:positionH>
          <wp:positionV relativeFrom="paragraph">
            <wp:posOffset>-104775</wp:posOffset>
          </wp:positionV>
          <wp:extent cx="3639185" cy="438785"/>
          <wp:effectExtent l="0" t="0" r="0" b="0"/>
          <wp:wrapNone/>
          <wp:docPr id="107" name="Imagem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18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44F">
      <w:rPr>
        <w:rFonts w:ascii="Arial" w:hAnsi="Arial" w:cs="Arial"/>
        <w:sz w:val="18"/>
        <w:szCs w:val="18"/>
      </w:rPr>
      <w:t>Imp.PRR.</w:t>
    </w:r>
    <w:r w:rsidR="00B82A5C">
      <w:rPr>
        <w:rFonts w:ascii="Arial" w:hAnsi="Arial" w:cs="Arial"/>
        <w:sz w:val="18"/>
        <w:szCs w:val="18"/>
      </w:rPr>
      <w:t>2</w:t>
    </w:r>
    <w:r w:rsidR="00A679A5">
      <w:rPr>
        <w:rFonts w:ascii="Arial" w:hAnsi="Arial" w:cs="Arial"/>
        <w:sz w:val="18"/>
        <w:szCs w:val="18"/>
      </w:rPr>
      <w:t>2</w:t>
    </w:r>
    <w:r w:rsidR="0084044F">
      <w:rPr>
        <w:rFonts w:ascii="Arial" w:hAnsi="Arial" w:cs="Arial"/>
        <w:sz w:val="18"/>
        <w:szCs w:val="18"/>
      </w:rPr>
      <w:t>.0</w:t>
    </w:r>
    <w:r w:rsidR="00306158">
      <w:rPr>
        <w:rFonts w:ascii="Arial" w:hAnsi="Arial" w:cs="Arial"/>
        <w:sz w:val="18"/>
        <w:szCs w:val="18"/>
      </w:rPr>
      <w:t>1</w:t>
    </w:r>
    <w:r w:rsidR="005F76A6">
      <w:rPr>
        <w:rFonts w:ascii="Arial" w:hAnsi="Arial" w:cs="Arial"/>
        <w:sz w:val="18"/>
        <w:szCs w:val="18"/>
      </w:rPr>
      <w:tab/>
    </w:r>
    <w:r w:rsidR="005F76A6">
      <w:rPr>
        <w:rFonts w:ascii="Arial" w:hAnsi="Arial" w:cs="Arial"/>
        <w:sz w:val="18"/>
        <w:szCs w:val="18"/>
      </w:rPr>
      <w:tab/>
    </w:r>
    <w:r w:rsidR="005F76A6" w:rsidRPr="00F01FBD">
      <w:rPr>
        <w:rFonts w:ascii="Arial" w:hAnsi="Arial" w:cs="Arial"/>
        <w:bCs/>
        <w:sz w:val="18"/>
        <w:szCs w:val="18"/>
      </w:rPr>
      <w:fldChar w:fldCharType="begin"/>
    </w:r>
    <w:r w:rsidR="005F76A6" w:rsidRPr="00F01FBD">
      <w:rPr>
        <w:rFonts w:ascii="Arial" w:hAnsi="Arial" w:cs="Arial"/>
        <w:bCs/>
        <w:sz w:val="18"/>
        <w:szCs w:val="18"/>
      </w:rPr>
      <w:instrText>PAGE  \* Arabic  \* MERGEFORMAT</w:instrText>
    </w:r>
    <w:r w:rsidR="005F76A6" w:rsidRPr="00F01FBD">
      <w:rPr>
        <w:rFonts w:ascii="Arial" w:hAnsi="Arial" w:cs="Arial"/>
        <w:bCs/>
        <w:sz w:val="18"/>
        <w:szCs w:val="18"/>
      </w:rPr>
      <w:fldChar w:fldCharType="separate"/>
    </w:r>
    <w:r w:rsidR="00134B84">
      <w:rPr>
        <w:rFonts w:ascii="Arial" w:hAnsi="Arial" w:cs="Arial"/>
        <w:bCs/>
        <w:noProof/>
        <w:sz w:val="18"/>
        <w:szCs w:val="18"/>
      </w:rPr>
      <w:t>1</w:t>
    </w:r>
    <w:r w:rsidR="005F76A6" w:rsidRPr="00F01FBD">
      <w:rPr>
        <w:rFonts w:ascii="Arial" w:hAnsi="Arial" w:cs="Arial"/>
        <w:bCs/>
        <w:sz w:val="18"/>
        <w:szCs w:val="18"/>
      </w:rPr>
      <w:fldChar w:fldCharType="end"/>
    </w:r>
    <w:r w:rsidR="005F76A6" w:rsidRPr="00F01FBD">
      <w:rPr>
        <w:rFonts w:ascii="Arial" w:hAnsi="Arial" w:cs="Arial"/>
        <w:sz w:val="18"/>
        <w:szCs w:val="18"/>
      </w:rPr>
      <w:t>/</w:t>
    </w:r>
    <w:r w:rsidR="005F76A6" w:rsidRPr="00F01FBD">
      <w:rPr>
        <w:rFonts w:ascii="Arial" w:hAnsi="Arial" w:cs="Arial"/>
        <w:bCs/>
        <w:sz w:val="18"/>
        <w:szCs w:val="18"/>
      </w:rPr>
      <w:fldChar w:fldCharType="begin"/>
    </w:r>
    <w:r w:rsidR="005F76A6" w:rsidRPr="00F01FBD">
      <w:rPr>
        <w:rFonts w:ascii="Arial" w:hAnsi="Arial" w:cs="Arial"/>
        <w:bCs/>
        <w:sz w:val="18"/>
        <w:szCs w:val="18"/>
      </w:rPr>
      <w:instrText>NUMPAGES  \* Arabic  \* MERGEFORMAT</w:instrText>
    </w:r>
    <w:r w:rsidR="005F76A6" w:rsidRPr="00F01FBD">
      <w:rPr>
        <w:rFonts w:ascii="Arial" w:hAnsi="Arial" w:cs="Arial"/>
        <w:bCs/>
        <w:sz w:val="18"/>
        <w:szCs w:val="18"/>
      </w:rPr>
      <w:fldChar w:fldCharType="separate"/>
    </w:r>
    <w:r w:rsidR="00134B84">
      <w:rPr>
        <w:rFonts w:ascii="Arial" w:hAnsi="Arial" w:cs="Arial"/>
        <w:bCs/>
        <w:noProof/>
        <w:sz w:val="18"/>
        <w:szCs w:val="18"/>
      </w:rPr>
      <w:t>1</w:t>
    </w:r>
    <w:r w:rsidR="005F76A6" w:rsidRPr="00F01FBD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9E" w:rsidRDefault="00180E9E" w:rsidP="008F602A">
      <w:pPr>
        <w:spacing w:after="0" w:line="240" w:lineRule="auto"/>
      </w:pPr>
      <w:r>
        <w:separator/>
      </w:r>
    </w:p>
  </w:footnote>
  <w:footnote w:type="continuationSeparator" w:id="0">
    <w:p w:rsidR="00180E9E" w:rsidRDefault="00180E9E" w:rsidP="008F602A">
      <w:pPr>
        <w:spacing w:after="0" w:line="240" w:lineRule="auto"/>
      </w:pPr>
      <w:r>
        <w:continuationSeparator/>
      </w:r>
    </w:p>
  </w:footnote>
  <w:footnote w:id="1">
    <w:p w:rsidR="0084044F" w:rsidRPr="008979EF" w:rsidRDefault="0084044F" w:rsidP="0084044F">
      <w:pPr>
        <w:pStyle w:val="Textodenotaderodap"/>
        <w:rPr>
          <w:sz w:val="16"/>
          <w:szCs w:val="16"/>
        </w:rPr>
      </w:pPr>
      <w:r w:rsidRPr="008979EF">
        <w:rPr>
          <w:rStyle w:val="Refdenotaderodap"/>
          <w:sz w:val="16"/>
          <w:szCs w:val="16"/>
        </w:rPr>
        <w:footnoteRef/>
      </w:r>
      <w:r w:rsidRPr="008979EF">
        <w:rPr>
          <w:sz w:val="16"/>
          <w:szCs w:val="16"/>
        </w:rPr>
        <w:t xml:space="preserve"> Evidências documentais - A TÍTULO EXEMPLIFICATIVO - (em anexo)</w:t>
      </w:r>
    </w:p>
  </w:footnote>
  <w:footnote w:id="2">
    <w:p w:rsidR="0084044F" w:rsidRPr="008979EF" w:rsidRDefault="0084044F" w:rsidP="0084044F">
      <w:pPr>
        <w:pStyle w:val="Textodenotaderodap"/>
        <w:rPr>
          <w:sz w:val="16"/>
          <w:szCs w:val="16"/>
        </w:rPr>
      </w:pPr>
      <w:r w:rsidRPr="008979EF">
        <w:rPr>
          <w:rStyle w:val="Refdenotaderodap"/>
          <w:sz w:val="16"/>
          <w:szCs w:val="16"/>
        </w:rPr>
        <w:footnoteRef/>
      </w:r>
      <w:r w:rsidRPr="008979EF">
        <w:rPr>
          <w:sz w:val="16"/>
          <w:szCs w:val="16"/>
        </w:rPr>
        <w:t xml:space="preserve"> Justificação obri</w:t>
      </w:r>
      <w:r w:rsidR="0039340D" w:rsidRPr="008979EF">
        <w:rPr>
          <w:sz w:val="16"/>
          <w:szCs w:val="16"/>
        </w:rPr>
        <w:t>gatória se a resposta for “Não”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5F" w:rsidRDefault="001E605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2558415</wp:posOffset>
          </wp:positionH>
          <wp:positionV relativeFrom="paragraph">
            <wp:posOffset>-220980</wp:posOffset>
          </wp:positionV>
          <wp:extent cx="3243580" cy="597535"/>
          <wp:effectExtent l="0" t="0" r="0" b="0"/>
          <wp:wrapThrough wrapText="bothSides">
            <wp:wrapPolygon edited="0">
              <wp:start x="0" y="0"/>
              <wp:lineTo x="0" y="20659"/>
              <wp:lineTo x="21439" y="20659"/>
              <wp:lineTo x="21439" y="0"/>
              <wp:lineTo x="0" y="0"/>
            </wp:wrapPolygon>
          </wp:wrapThrough>
          <wp:docPr id="105" name="Image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 wp14:anchorId="78D4DC89" wp14:editId="191D7925">
          <wp:extent cx="1410096" cy="373380"/>
          <wp:effectExtent l="0" t="0" r="0" b="7620"/>
          <wp:docPr id="106" name="Imagem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96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1D62"/>
    <w:multiLevelType w:val="hybridMultilevel"/>
    <w:tmpl w:val="6A32649A"/>
    <w:lvl w:ilvl="0" w:tplc="EAA20FB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574EB"/>
    <w:multiLevelType w:val="multilevel"/>
    <w:tmpl w:val="E3F4A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C9"/>
    <w:rsid w:val="000276C9"/>
    <w:rsid w:val="00095789"/>
    <w:rsid w:val="000F44BD"/>
    <w:rsid w:val="00133C1D"/>
    <w:rsid w:val="00134B84"/>
    <w:rsid w:val="00180E9E"/>
    <w:rsid w:val="001837A2"/>
    <w:rsid w:val="00191533"/>
    <w:rsid w:val="001E605F"/>
    <w:rsid w:val="001E676A"/>
    <w:rsid w:val="002A300B"/>
    <w:rsid w:val="00306158"/>
    <w:rsid w:val="0039340D"/>
    <w:rsid w:val="00485829"/>
    <w:rsid w:val="004C1FCA"/>
    <w:rsid w:val="00514279"/>
    <w:rsid w:val="00544F11"/>
    <w:rsid w:val="005C6A9F"/>
    <w:rsid w:val="005D4BFC"/>
    <w:rsid w:val="005F76A6"/>
    <w:rsid w:val="0060106F"/>
    <w:rsid w:val="00657ADB"/>
    <w:rsid w:val="006C02A2"/>
    <w:rsid w:val="00701928"/>
    <w:rsid w:val="00757E10"/>
    <w:rsid w:val="00797D83"/>
    <w:rsid w:val="007D04DC"/>
    <w:rsid w:val="008246DE"/>
    <w:rsid w:val="00827806"/>
    <w:rsid w:val="0084044F"/>
    <w:rsid w:val="008979EF"/>
    <w:rsid w:val="008D064C"/>
    <w:rsid w:val="008F602A"/>
    <w:rsid w:val="0090541F"/>
    <w:rsid w:val="00920EAC"/>
    <w:rsid w:val="0094458A"/>
    <w:rsid w:val="009641C3"/>
    <w:rsid w:val="00986BE1"/>
    <w:rsid w:val="009B3968"/>
    <w:rsid w:val="00A56492"/>
    <w:rsid w:val="00A679A5"/>
    <w:rsid w:val="00AA619C"/>
    <w:rsid w:val="00AD6E0B"/>
    <w:rsid w:val="00B82A5C"/>
    <w:rsid w:val="00B876D5"/>
    <w:rsid w:val="00BB4FC2"/>
    <w:rsid w:val="00C31464"/>
    <w:rsid w:val="00C56F37"/>
    <w:rsid w:val="00D139A2"/>
    <w:rsid w:val="00E274F8"/>
    <w:rsid w:val="00E529B8"/>
    <w:rsid w:val="00E554F1"/>
    <w:rsid w:val="00E71E1A"/>
    <w:rsid w:val="00EA2BCA"/>
    <w:rsid w:val="00F2443C"/>
    <w:rsid w:val="00F60249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DA21B6"/>
  <w15:chartTrackingRefBased/>
  <w15:docId w15:val="{CE912FF5-681E-4652-B555-94CDA19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2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F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602A"/>
  </w:style>
  <w:style w:type="paragraph" w:styleId="Rodap">
    <w:name w:val="footer"/>
    <w:basedOn w:val="Normal"/>
    <w:link w:val="RodapCarter"/>
    <w:uiPriority w:val="99"/>
    <w:unhideWhenUsed/>
    <w:rsid w:val="008F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602A"/>
  </w:style>
  <w:style w:type="table" w:styleId="Tabelacomgrelha">
    <w:name w:val="Table Grid"/>
    <w:basedOn w:val="Tabelanormal"/>
    <w:uiPriority w:val="39"/>
    <w:rsid w:val="0018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Heading3,01DGAIED-Parágrafo da Lista,Tabela,numbered list,2,OBC Bullet,Normal 1,Task Body,Viñetas (Inicio Parrafo),Paragrafo elenco,3 Txt tabla,Zerrenda-paragrafoa,Fiche List Paragraph,Dot pt,F5 List Paragraph,List Paragraph1,Lista 1"/>
    <w:basedOn w:val="Normal"/>
    <w:link w:val="PargrafodaListaCarter"/>
    <w:qFormat/>
    <w:rsid w:val="00E71E1A"/>
    <w:pPr>
      <w:ind w:left="720"/>
      <w:contextualSpacing/>
    </w:pPr>
  </w:style>
  <w:style w:type="character" w:customStyle="1" w:styleId="PargrafodaListaCarter">
    <w:name w:val="Parágrafo da Lista Caráter"/>
    <w:aliases w:val="Heading3 Caráter,01DGAIED-Parágrafo da Lista Caráter,Tabela Caráter,numbered list Caráter,2 Caráter,OBC Bullet Caráter,Normal 1 Caráter,Task Body Caráter,Viñetas (Inicio Parrafo) Caráter,Paragrafo elenco Caráter,Dot pt Caráter"/>
    <w:basedOn w:val="Tipodeletrapredefinidodopargrafo"/>
    <w:link w:val="PargrafodaLista"/>
    <w:qFormat/>
    <w:locked/>
    <w:rsid w:val="00E71E1A"/>
  </w:style>
  <w:style w:type="paragraph" w:customStyle="1" w:styleId="Default">
    <w:name w:val="Default"/>
    <w:rsid w:val="007D04D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E506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unhideWhenUsed/>
    <w:qFormat/>
    <w:rsid w:val="00FE50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4044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4044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4044F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9641C3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679A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679A5"/>
    <w:rPr>
      <w:rFonts w:ascii="Tahoma" w:eastAsia="Tahoma" w:hAnsi="Tahoma" w:cs="Tahoma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679A5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6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679A5"/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679A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679A5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3EC7-D1E8-4750-86C2-E253E1B6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3374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Margarida Esteves</dc:creator>
  <cp:keywords/>
  <dc:description/>
  <cp:lastModifiedBy>Liliana Antunes</cp:lastModifiedBy>
  <cp:revision>2</cp:revision>
  <dcterms:created xsi:type="dcterms:W3CDTF">2022-08-30T09:57:00Z</dcterms:created>
  <dcterms:modified xsi:type="dcterms:W3CDTF">2022-08-30T09:57:00Z</dcterms:modified>
</cp:coreProperties>
</file>